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A0" w:rsidRPr="0076465E" w:rsidRDefault="00FE66A0" w:rsidP="00FE66A0">
      <w:pPr>
        <w:pStyle w:val="2"/>
        <w:rPr>
          <w:i w:val="0"/>
          <w:sz w:val="32"/>
          <w:szCs w:val="32"/>
        </w:rPr>
      </w:pPr>
      <w:bookmarkStart w:id="0" w:name="_GoBack"/>
      <w:bookmarkEnd w:id="0"/>
      <w:r w:rsidRPr="0076465E">
        <w:rPr>
          <w:i w:val="0"/>
          <w:sz w:val="32"/>
          <w:szCs w:val="32"/>
        </w:rPr>
        <w:t>АДМИНИСТРАЦИЯ НОВОСОКУЛАКСКОГО СЕЛЬСОВЕТА САРАКТАШСКОГО РАЙОНА ОРЕНБУРГСКОЙ ОБЛАСТИ</w:t>
      </w:r>
    </w:p>
    <w:p w:rsidR="00FE66A0" w:rsidRPr="0076465E" w:rsidRDefault="00FE66A0" w:rsidP="00FE66A0">
      <w:pPr>
        <w:rPr>
          <w:rFonts w:ascii="Arial" w:hAnsi="Arial" w:cs="Arial"/>
          <w:b/>
          <w:sz w:val="32"/>
          <w:szCs w:val="32"/>
        </w:rPr>
      </w:pPr>
    </w:p>
    <w:p w:rsidR="00FE66A0" w:rsidRPr="0076465E" w:rsidRDefault="00FE66A0" w:rsidP="00FE66A0">
      <w:pPr>
        <w:jc w:val="center"/>
        <w:rPr>
          <w:rFonts w:ascii="Arial" w:hAnsi="Arial" w:cs="Arial"/>
          <w:b/>
          <w:sz w:val="32"/>
          <w:szCs w:val="32"/>
        </w:rPr>
      </w:pPr>
      <w:r w:rsidRPr="0076465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E66A0" w:rsidRPr="0076465E" w:rsidRDefault="00FE66A0" w:rsidP="00FE66A0">
      <w:pPr>
        <w:pStyle w:val="a5"/>
        <w:tabs>
          <w:tab w:val="left" w:pos="708"/>
        </w:tabs>
        <w:ind w:right="-142"/>
        <w:rPr>
          <w:rFonts w:ascii="Arial" w:hAnsi="Arial" w:cs="Arial"/>
          <w:sz w:val="32"/>
          <w:szCs w:val="32"/>
        </w:rPr>
      </w:pPr>
    </w:p>
    <w:p w:rsidR="00FE66A0" w:rsidRPr="0076465E" w:rsidRDefault="00FE66A0" w:rsidP="00FE66A0">
      <w:pPr>
        <w:pStyle w:val="a5"/>
        <w:tabs>
          <w:tab w:val="left" w:pos="708"/>
        </w:tabs>
        <w:ind w:right="-142"/>
        <w:rPr>
          <w:rFonts w:ascii="Arial" w:hAnsi="Arial" w:cs="Arial"/>
          <w:sz w:val="32"/>
          <w:szCs w:val="32"/>
        </w:rPr>
      </w:pPr>
    </w:p>
    <w:p w:rsidR="00FE66A0" w:rsidRPr="0076465E" w:rsidRDefault="00FE66A0" w:rsidP="00FE66A0">
      <w:pPr>
        <w:pStyle w:val="a5"/>
        <w:tabs>
          <w:tab w:val="left" w:pos="708"/>
        </w:tabs>
        <w:ind w:righ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16.07</w:t>
      </w:r>
      <w:r w:rsidRPr="0076465E">
        <w:rPr>
          <w:rFonts w:ascii="Arial" w:hAnsi="Arial" w:cs="Arial"/>
          <w:sz w:val="32"/>
          <w:szCs w:val="32"/>
        </w:rPr>
        <w:t xml:space="preserve">.2018 года                      </w:t>
      </w:r>
      <w:r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ab/>
        <w:t xml:space="preserve">                          № 21</w:t>
      </w:r>
      <w:r w:rsidRPr="0076465E">
        <w:rPr>
          <w:rFonts w:ascii="Arial" w:hAnsi="Arial" w:cs="Arial"/>
          <w:sz w:val="32"/>
          <w:szCs w:val="32"/>
        </w:rPr>
        <w:t>-п</w:t>
      </w:r>
    </w:p>
    <w:p w:rsidR="00FE66A0" w:rsidRDefault="00FE66A0" w:rsidP="00FE66A0">
      <w:pPr>
        <w:rPr>
          <w:sz w:val="28"/>
          <w:szCs w:val="28"/>
        </w:rPr>
      </w:pPr>
    </w:p>
    <w:p w:rsidR="00FE66A0" w:rsidRDefault="00FE66A0" w:rsidP="00FE66A0">
      <w:pPr>
        <w:rPr>
          <w:sz w:val="28"/>
          <w:szCs w:val="28"/>
        </w:rPr>
      </w:pPr>
    </w:p>
    <w:p w:rsidR="00FE66A0" w:rsidRPr="00D51C59" w:rsidRDefault="00FE66A0" w:rsidP="00FE66A0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1"/>
      </w:tblGrid>
      <w:tr w:rsidR="00FE66A0" w:rsidRPr="00FE66A0" w:rsidTr="00FE66A0">
        <w:trPr>
          <w:jc w:val="center"/>
        </w:trPr>
        <w:tc>
          <w:tcPr>
            <w:tcW w:w="7481" w:type="dxa"/>
          </w:tcPr>
          <w:p w:rsidR="00FE66A0" w:rsidRPr="00FE66A0" w:rsidRDefault="00FE66A0" w:rsidP="00715167">
            <w:pPr>
              <w:pStyle w:val="1"/>
              <w:shd w:val="clear" w:color="auto" w:fill="FFFFFF"/>
              <w:spacing w:after="150"/>
              <w:ind w:left="-15" w:firstLine="15"/>
              <w:jc w:val="center"/>
              <w:textAlignment w:val="baseline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FE66A0">
              <w:rPr>
                <w:rFonts w:ascii="Arial" w:hAnsi="Arial" w:cs="Arial"/>
                <w:sz w:val="32"/>
                <w:szCs w:val="32"/>
              </w:rPr>
              <w:t>Об утверждении Положения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Новосокулакский сельсовет Саракташского района Оренбургской области</w:t>
            </w:r>
          </w:p>
        </w:tc>
      </w:tr>
    </w:tbl>
    <w:p w:rsidR="00FE66A0" w:rsidRPr="00FE66A0" w:rsidRDefault="00FE66A0" w:rsidP="00FE66A0">
      <w:pPr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FE66A0" w:rsidRPr="00FE66A0" w:rsidRDefault="00FE66A0" w:rsidP="00FE66A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19.12.2012№ 1666 «О Стратегии государственной национальной политики Российской Федерации на период до 2025 года», в целях организации деятельности по осуществлению мониторинга состояния этноконфессиональных отношений и принятия необходимых управленческих мер по раннему предупреждению конфликтных ситуаций в сфере межэтнических и межконфессиональных отношений:</w:t>
      </w:r>
    </w:p>
    <w:p w:rsidR="00FE66A0" w:rsidRPr="00FE66A0" w:rsidRDefault="00FE66A0" w:rsidP="00FE66A0">
      <w:pPr>
        <w:ind w:right="-58"/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1. Утвердить Положение о мониторинге состояния межнациональных и межконфессиональных отношений и алгоритма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Новосокулакский сельсовет Саракташского района Оренбургской области (далее - мониторинг) согласно приложению.</w:t>
      </w:r>
    </w:p>
    <w:p w:rsidR="00FE66A0" w:rsidRPr="00FE66A0" w:rsidRDefault="00FE66A0" w:rsidP="00FE66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Новосокулакский сельсовет  Саракташского района Оренбургской области.  </w:t>
      </w:r>
    </w:p>
    <w:p w:rsidR="00FE66A0" w:rsidRPr="00FE66A0" w:rsidRDefault="00FE66A0" w:rsidP="00FE66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FE66A0" w:rsidRPr="00FE66A0" w:rsidRDefault="00FE66A0" w:rsidP="00FE66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66A0" w:rsidRPr="00FE66A0" w:rsidRDefault="00FE66A0" w:rsidP="00FE66A0">
      <w:pPr>
        <w:ind w:right="-58"/>
        <w:jc w:val="both"/>
        <w:rPr>
          <w:rFonts w:ascii="Arial" w:hAnsi="Arial" w:cs="Arial"/>
          <w:sz w:val="24"/>
          <w:szCs w:val="24"/>
        </w:rPr>
      </w:pPr>
    </w:p>
    <w:p w:rsidR="00FE66A0" w:rsidRDefault="00FE66A0" w:rsidP="00FE66A0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FE66A0">
        <w:rPr>
          <w:rFonts w:ascii="Arial" w:hAnsi="Arial" w:cs="Arial"/>
          <w:bCs/>
          <w:sz w:val="24"/>
          <w:szCs w:val="24"/>
        </w:rPr>
        <w:t>Глава  сельсовета</w:t>
      </w:r>
      <w:r w:rsidRPr="00FE66A0">
        <w:rPr>
          <w:rFonts w:ascii="Arial" w:hAnsi="Arial" w:cs="Arial"/>
          <w:bCs/>
          <w:sz w:val="24"/>
          <w:szCs w:val="24"/>
        </w:rPr>
        <w:tab/>
      </w:r>
      <w:r w:rsidRPr="00FE66A0">
        <w:rPr>
          <w:rFonts w:ascii="Arial" w:hAnsi="Arial" w:cs="Arial"/>
          <w:bCs/>
          <w:sz w:val="24"/>
          <w:szCs w:val="24"/>
        </w:rPr>
        <w:tab/>
      </w:r>
      <w:r w:rsidRPr="00FE66A0">
        <w:rPr>
          <w:rFonts w:ascii="Arial" w:hAnsi="Arial" w:cs="Arial"/>
          <w:bCs/>
          <w:sz w:val="24"/>
          <w:szCs w:val="24"/>
        </w:rPr>
        <w:tab/>
      </w:r>
      <w:r w:rsidRPr="00FE66A0">
        <w:rPr>
          <w:rFonts w:ascii="Arial" w:hAnsi="Arial" w:cs="Arial"/>
          <w:bCs/>
          <w:sz w:val="24"/>
          <w:szCs w:val="24"/>
        </w:rPr>
        <w:tab/>
      </w:r>
      <w:r w:rsidRPr="00FE66A0">
        <w:rPr>
          <w:rFonts w:ascii="Arial" w:hAnsi="Arial" w:cs="Arial"/>
          <w:bCs/>
          <w:sz w:val="24"/>
          <w:szCs w:val="24"/>
        </w:rPr>
        <w:tab/>
      </w:r>
      <w:r w:rsidRPr="00FE66A0">
        <w:rPr>
          <w:rFonts w:ascii="Arial" w:hAnsi="Arial" w:cs="Arial"/>
          <w:bCs/>
          <w:sz w:val="24"/>
          <w:szCs w:val="24"/>
        </w:rPr>
        <w:tab/>
      </w:r>
      <w:r w:rsidRPr="00FE66A0">
        <w:rPr>
          <w:rFonts w:ascii="Arial" w:hAnsi="Arial" w:cs="Arial"/>
          <w:bCs/>
          <w:sz w:val="24"/>
          <w:szCs w:val="24"/>
        </w:rPr>
        <w:tab/>
        <w:t xml:space="preserve">                        А.Н.Гусак</w:t>
      </w:r>
    </w:p>
    <w:p w:rsidR="00FE66A0" w:rsidRDefault="00FE66A0" w:rsidP="00FE66A0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FE66A0" w:rsidRPr="00FE66A0" w:rsidRDefault="00FE66A0" w:rsidP="00FE66A0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FE66A0" w:rsidRPr="00FE66A0" w:rsidRDefault="00FE66A0" w:rsidP="00FE66A0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FE66A0">
        <w:rPr>
          <w:rFonts w:ascii="Arial" w:hAnsi="Arial" w:cs="Arial"/>
          <w:sz w:val="24"/>
          <w:szCs w:val="24"/>
        </w:rPr>
        <w:t xml:space="preserve">риложение  </w:t>
      </w:r>
    </w:p>
    <w:p w:rsidR="00FE66A0" w:rsidRPr="00FE66A0" w:rsidRDefault="00FE66A0" w:rsidP="00FE66A0">
      <w:pPr>
        <w:ind w:left="5670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 xml:space="preserve">к постановлению администрации Новосокулакского сельсовета </w:t>
      </w:r>
    </w:p>
    <w:p w:rsidR="00FE66A0" w:rsidRPr="00FE66A0" w:rsidRDefault="00FE66A0" w:rsidP="00FE66A0">
      <w:pPr>
        <w:ind w:left="5670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>от 16.07.2018 № 21-п</w:t>
      </w:r>
    </w:p>
    <w:p w:rsidR="00FE66A0" w:rsidRPr="00FE66A0" w:rsidRDefault="00FE66A0" w:rsidP="00FE66A0">
      <w:pPr>
        <w:ind w:left="4956"/>
        <w:rPr>
          <w:rFonts w:ascii="Arial" w:hAnsi="Arial" w:cs="Arial"/>
          <w:sz w:val="24"/>
          <w:szCs w:val="24"/>
        </w:rPr>
      </w:pPr>
    </w:p>
    <w:p w:rsidR="00FE66A0" w:rsidRPr="00FE66A0" w:rsidRDefault="00FE66A0" w:rsidP="00FE66A0">
      <w:pPr>
        <w:jc w:val="center"/>
        <w:rPr>
          <w:rFonts w:ascii="Arial" w:hAnsi="Arial" w:cs="Arial"/>
          <w:b/>
          <w:sz w:val="24"/>
          <w:szCs w:val="24"/>
        </w:rPr>
      </w:pPr>
      <w:r w:rsidRPr="00FE66A0">
        <w:rPr>
          <w:rFonts w:ascii="Arial" w:hAnsi="Arial" w:cs="Arial"/>
          <w:b/>
          <w:sz w:val="24"/>
          <w:szCs w:val="24"/>
        </w:rPr>
        <w:t>Положение</w:t>
      </w:r>
    </w:p>
    <w:p w:rsidR="00FE66A0" w:rsidRPr="00FE66A0" w:rsidRDefault="00FE66A0" w:rsidP="00FE66A0">
      <w:pPr>
        <w:jc w:val="center"/>
        <w:rPr>
          <w:rFonts w:ascii="Arial" w:hAnsi="Arial" w:cs="Arial"/>
          <w:b/>
          <w:sz w:val="24"/>
          <w:szCs w:val="24"/>
        </w:rPr>
      </w:pPr>
      <w:r w:rsidRPr="00FE66A0">
        <w:rPr>
          <w:rFonts w:ascii="Arial" w:hAnsi="Arial" w:cs="Arial"/>
          <w:b/>
          <w:sz w:val="24"/>
          <w:szCs w:val="24"/>
        </w:rPr>
        <w:t>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Новосокулакский сельсовет Саракташского района Оренбургской области</w:t>
      </w:r>
    </w:p>
    <w:p w:rsidR="00FE66A0" w:rsidRPr="00FE66A0" w:rsidRDefault="00FE66A0" w:rsidP="00FE66A0">
      <w:pPr>
        <w:jc w:val="center"/>
        <w:rPr>
          <w:rFonts w:ascii="Arial" w:hAnsi="Arial" w:cs="Arial"/>
          <w:sz w:val="24"/>
          <w:szCs w:val="24"/>
        </w:rPr>
      </w:pPr>
    </w:p>
    <w:p w:rsidR="00FE66A0" w:rsidRPr="00FE66A0" w:rsidRDefault="00FE66A0" w:rsidP="00FE66A0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E66A0">
        <w:rPr>
          <w:rFonts w:ascii="Arial" w:hAnsi="Arial" w:cs="Arial"/>
          <w:b/>
          <w:sz w:val="24"/>
          <w:szCs w:val="24"/>
        </w:rPr>
        <w:t>I. Общие положения</w:t>
      </w:r>
    </w:p>
    <w:p w:rsidR="00FE66A0" w:rsidRPr="00FE66A0" w:rsidRDefault="00FE66A0" w:rsidP="00FE66A0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1.1. 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Новосокулакский сельсовет Саракташского района Оренбургской области (далее - мониторинг)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1.3. Мониторинг состояния конфликтности в межнациональных и межконфессиональных отношениях направлен на: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выявление конфликтных ситуаций;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1.4. Задачами мониторинга состояния конфликтности в межнациональных и межконфессиональных отношениях являются: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 д.;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1.5. Объектами мониторинга могут быть: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>– общественные объединения, в том числе национальные и религиозные организации, диаспоры;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средства массовой информации и учреждения культуры;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образовательные учреждения, влияющие на состояние межнациональных отношений на территории муниципального образования Новосокулакский сельсовет Саракташского района Оренбургской области.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lastRenderedPageBreak/>
        <w:tab/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экономические (уровень и сферы занятости, уровень благосостояния, распределение собственности);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политические (формы реализации политических прав);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социальные (уровень воздействия на социальную инфраструктуру);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культурные (удовлетворение языковых, образовательных, этнокультурных и религиозных потребностей);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иные процессы, которые могут оказывать воздействие на состояние межнациональных отношений.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1.7. Мониторинг проводится путем: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сбора и обобщения информации от объектов мониторинга;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целевого анкетирования межконфессиональных отношений, других методов;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1.8. К конфликтным ситуациям, требующим оперативного реагирования, могут быть отнесены: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социальные конфликты;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межнациональные и межконфессиональные конфликты;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общественные акции протеста на национальной или религиозной почве;</w:t>
      </w:r>
    </w:p>
    <w:p w:rsidR="00FE66A0" w:rsidRPr="00FE66A0" w:rsidRDefault="00FE66A0" w:rsidP="00FE66A0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FE66A0">
        <w:rPr>
          <w:rFonts w:ascii="Arial" w:hAnsi="Arial" w:cs="Arial"/>
        </w:rPr>
        <w:tab/>
        <w:t>–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FE66A0" w:rsidRPr="00FE66A0" w:rsidRDefault="00FE66A0" w:rsidP="00FE66A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FE66A0">
        <w:rPr>
          <w:rFonts w:ascii="Arial" w:hAnsi="Arial" w:cs="Arial"/>
          <w:b/>
          <w:sz w:val="24"/>
          <w:szCs w:val="24"/>
        </w:rPr>
        <w:t>II. Выявление и предупреждение конфликтных ситуаций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2.1. Администрация муниципального образования Новосокулакский сельсовет Саракташского района Оренбургской области (далее- администрация Новосокулакского сельсовета) совместно с правоохранительными органами (по согласованию) на территории муниципального образования Новосокулакский сельсовет Саракташского района Оренбургской области (далее- муниципальное образование):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муниципального образования,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фактов администрация Новосокулакского сельсовета незамедлительно направляет информацию в МО МВД России «Саракташский»;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при поступлении заявления граждан, юридических лиц, содержащих сведения о возможных конфликтах в указанной сфере, незамедлительно извещают об этом прокуратуру Саракташского района;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 xml:space="preserve">– оперативно проверяют всю имеющуюся информацию о нелегальном нахождении иностранных граждан, целях и основаниях их прибытия на территорию </w:t>
      </w:r>
      <w:r w:rsidRPr="00FE66A0">
        <w:rPr>
          <w:rFonts w:ascii="Arial" w:hAnsi="Arial" w:cs="Arial"/>
          <w:sz w:val="24"/>
          <w:szCs w:val="24"/>
        </w:rPr>
        <w:lastRenderedPageBreak/>
        <w:t>муниципального образования. О наиболее значимых ситуациях группового прибытия граждан указанной категории незамедлительно извещают прокуратуру Саракташского района;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 администрация Новосокулакского сельсовета: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оперативно информирует прокуратуру Саракташского района, МО МВД России «Саракташский» о наличии скрытых противоречий и социальной напряженности и действиях, предпринимаемых для их предотвращения;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принимает решение о первоочередных мерах по предупреждению возможной конфликтной ситуации;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устанавливает связь с руководителями правоохранительных органов Саракташского района и способствует их привлечению к анализу и урегулированию ситуации;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муниципального образования;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FE66A0" w:rsidRPr="00FE66A0" w:rsidRDefault="00FE66A0" w:rsidP="00FE66A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FE66A0">
        <w:rPr>
          <w:rFonts w:ascii="Arial" w:hAnsi="Arial" w:cs="Arial"/>
          <w:b/>
          <w:sz w:val="24"/>
          <w:szCs w:val="24"/>
        </w:rPr>
        <w:t>III. План действий  администрации муниципального образования Новосокулакский сельсовет Саракташского района в условиях конфликтной ситуации</w:t>
      </w:r>
    </w:p>
    <w:p w:rsidR="00FE66A0" w:rsidRPr="00FE66A0" w:rsidRDefault="00FE66A0" w:rsidP="00FE66A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3.1. В случае возникновения конфликтной ситуации на территории муниципального образования администрация Новосокулакского сельсовета: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администрации муниципального образования Новосокулакский сельсовет Саракташского района,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>- устанавливает, поддерживает и развивает связь с редакциями и коррес-пондентами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пресс-реализов и других методов, включая, в том числе, работу в сети Интернет;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lastRenderedPageBreak/>
        <w:tab/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FE66A0" w:rsidRPr="00FE66A0" w:rsidRDefault="00FE66A0" w:rsidP="00FE66A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FE66A0">
        <w:rPr>
          <w:rFonts w:ascii="Arial" w:hAnsi="Arial" w:cs="Arial"/>
          <w:b/>
          <w:sz w:val="24"/>
          <w:szCs w:val="24"/>
        </w:rPr>
        <w:t>IV. Ликвидация последствий конфликтных ситуаций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4.1. В целях ликвидации последствий конфликтных ситуаций в администрации муниципального образования Новосокулакский сельсовет Саракташского района Оренбургской области 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Руководство и состав рабочей группы (комиссии) определяются главой администрации Новосокулакского сельсовета.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депутаты Совета депутатов муниципального образования Новосокулакский сельсовет Саракташского района Оренбургской области;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представители правоохранительных органов;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образования;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– руководители предприятий, организаций и учреждений муниципального образования.</w:t>
      </w:r>
    </w:p>
    <w:p w:rsidR="00FE66A0" w:rsidRPr="00FE66A0" w:rsidRDefault="00FE66A0" w:rsidP="00FE66A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ab/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FE66A0" w:rsidRPr="00FE66A0" w:rsidRDefault="00FE66A0" w:rsidP="00FE66A0">
      <w:pPr>
        <w:ind w:right="-284"/>
        <w:rPr>
          <w:rFonts w:ascii="Arial" w:hAnsi="Arial" w:cs="Arial"/>
          <w:sz w:val="24"/>
          <w:szCs w:val="24"/>
        </w:rPr>
      </w:pPr>
      <w:r w:rsidRPr="00FE66A0">
        <w:rPr>
          <w:rFonts w:ascii="Arial" w:hAnsi="Arial" w:cs="Arial"/>
          <w:sz w:val="24"/>
          <w:szCs w:val="24"/>
        </w:rPr>
        <w:t xml:space="preserve">                                           ______________</w:t>
      </w:r>
    </w:p>
    <w:p w:rsidR="00F26F41" w:rsidRPr="00FE66A0" w:rsidRDefault="00F26F41" w:rsidP="00FE66A0">
      <w:pPr>
        <w:rPr>
          <w:rFonts w:ascii="Arial" w:hAnsi="Arial" w:cs="Arial"/>
          <w:sz w:val="24"/>
          <w:szCs w:val="24"/>
        </w:rPr>
      </w:pPr>
    </w:p>
    <w:sectPr w:rsidR="00F26F41" w:rsidRPr="00FE66A0" w:rsidSect="00050A4B">
      <w:headerReference w:type="even" r:id="rId7"/>
      <w:headerReference w:type="default" r:id="rId8"/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AB" w:rsidRDefault="002F16AB">
      <w:r>
        <w:separator/>
      </w:r>
    </w:p>
  </w:endnote>
  <w:endnote w:type="continuationSeparator" w:id="0">
    <w:p w:rsidR="002F16AB" w:rsidRDefault="002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AB" w:rsidRDefault="002F16AB">
      <w:r>
        <w:separator/>
      </w:r>
    </w:p>
  </w:footnote>
  <w:footnote w:type="continuationSeparator" w:id="0">
    <w:p w:rsidR="002F16AB" w:rsidRDefault="002F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76DA">
      <w:rPr>
        <w:rStyle w:val="a7"/>
        <w:noProof/>
      </w:rPr>
      <w:t>1</w: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6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9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1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5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6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8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9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1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3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1"/>
  </w:num>
  <w:num w:numId="3">
    <w:abstractNumId w:val="11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20"/>
  </w:num>
  <w:num w:numId="11">
    <w:abstractNumId w:val="24"/>
  </w:num>
  <w:num w:numId="12">
    <w:abstractNumId w:val="14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22"/>
  </w:num>
  <w:num w:numId="17">
    <w:abstractNumId w:val="30"/>
  </w:num>
  <w:num w:numId="18">
    <w:abstractNumId w:val="30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6"/>
  </w:num>
  <w:num w:numId="21">
    <w:abstractNumId w:val="8"/>
  </w:num>
  <w:num w:numId="22">
    <w:abstractNumId w:val="32"/>
  </w:num>
  <w:num w:numId="23">
    <w:abstractNumId w:val="2"/>
  </w:num>
  <w:num w:numId="24">
    <w:abstractNumId w:val="3"/>
  </w:num>
  <w:num w:numId="25">
    <w:abstractNumId w:val="29"/>
  </w:num>
  <w:num w:numId="26">
    <w:abstractNumId w:val="29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3"/>
  </w:num>
  <w:num w:numId="29">
    <w:abstractNumId w:val="34"/>
  </w:num>
  <w:num w:numId="30">
    <w:abstractNumId w:val="15"/>
  </w:num>
  <w:num w:numId="31">
    <w:abstractNumId w:val="19"/>
  </w:num>
  <w:num w:numId="32">
    <w:abstractNumId w:val="5"/>
  </w:num>
  <w:num w:numId="33">
    <w:abstractNumId w:val="18"/>
  </w:num>
  <w:num w:numId="34">
    <w:abstractNumId w:val="26"/>
  </w:num>
  <w:num w:numId="35">
    <w:abstractNumId w:val="1"/>
  </w:num>
  <w:num w:numId="36">
    <w:abstractNumId w:val="17"/>
  </w:num>
  <w:num w:numId="37">
    <w:abstractNumId w:val="33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4CEA"/>
    <w:rsid w:val="000253BB"/>
    <w:rsid w:val="000277D4"/>
    <w:rsid w:val="00043C75"/>
    <w:rsid w:val="00047335"/>
    <w:rsid w:val="00050A4B"/>
    <w:rsid w:val="000661CC"/>
    <w:rsid w:val="00072AAE"/>
    <w:rsid w:val="00072CEA"/>
    <w:rsid w:val="00082CD9"/>
    <w:rsid w:val="000D1A2C"/>
    <w:rsid w:val="000D5676"/>
    <w:rsid w:val="000E1D85"/>
    <w:rsid w:val="00117B90"/>
    <w:rsid w:val="00137FD0"/>
    <w:rsid w:val="0015046A"/>
    <w:rsid w:val="00155E85"/>
    <w:rsid w:val="00174957"/>
    <w:rsid w:val="00192562"/>
    <w:rsid w:val="001A1497"/>
    <w:rsid w:val="001B0503"/>
    <w:rsid w:val="001B0DF3"/>
    <w:rsid w:val="001B7243"/>
    <w:rsid w:val="001C74D6"/>
    <w:rsid w:val="001D651D"/>
    <w:rsid w:val="001E259E"/>
    <w:rsid w:val="001F01A1"/>
    <w:rsid w:val="001F556B"/>
    <w:rsid w:val="00206B64"/>
    <w:rsid w:val="00215726"/>
    <w:rsid w:val="002271B9"/>
    <w:rsid w:val="00230B05"/>
    <w:rsid w:val="002328E9"/>
    <w:rsid w:val="00247D77"/>
    <w:rsid w:val="002530AD"/>
    <w:rsid w:val="00254F80"/>
    <w:rsid w:val="00255011"/>
    <w:rsid w:val="00275298"/>
    <w:rsid w:val="00281405"/>
    <w:rsid w:val="002A71E8"/>
    <w:rsid w:val="002C3F1F"/>
    <w:rsid w:val="002E12D2"/>
    <w:rsid w:val="002F16AB"/>
    <w:rsid w:val="002F3584"/>
    <w:rsid w:val="0030189E"/>
    <w:rsid w:val="003133D6"/>
    <w:rsid w:val="00316ED5"/>
    <w:rsid w:val="00325928"/>
    <w:rsid w:val="003571A8"/>
    <w:rsid w:val="00363119"/>
    <w:rsid w:val="0036317C"/>
    <w:rsid w:val="00363768"/>
    <w:rsid w:val="00370472"/>
    <w:rsid w:val="00384F79"/>
    <w:rsid w:val="00385EF9"/>
    <w:rsid w:val="003A3219"/>
    <w:rsid w:val="003A3D10"/>
    <w:rsid w:val="003C0D4C"/>
    <w:rsid w:val="003D15BC"/>
    <w:rsid w:val="00426C73"/>
    <w:rsid w:val="00435017"/>
    <w:rsid w:val="00437D78"/>
    <w:rsid w:val="00463EFE"/>
    <w:rsid w:val="00484609"/>
    <w:rsid w:val="004865FD"/>
    <w:rsid w:val="004971F7"/>
    <w:rsid w:val="00497226"/>
    <w:rsid w:val="004A683A"/>
    <w:rsid w:val="004C2FB3"/>
    <w:rsid w:val="004D33E9"/>
    <w:rsid w:val="00541A12"/>
    <w:rsid w:val="00556CE3"/>
    <w:rsid w:val="005750C8"/>
    <w:rsid w:val="005922DF"/>
    <w:rsid w:val="005A2F08"/>
    <w:rsid w:val="005A6998"/>
    <w:rsid w:val="005D76DA"/>
    <w:rsid w:val="005F0C60"/>
    <w:rsid w:val="00606B87"/>
    <w:rsid w:val="006300E8"/>
    <w:rsid w:val="0064239C"/>
    <w:rsid w:val="00657274"/>
    <w:rsid w:val="006819F4"/>
    <w:rsid w:val="00685DEE"/>
    <w:rsid w:val="006D39D8"/>
    <w:rsid w:val="006D5A79"/>
    <w:rsid w:val="006E7D05"/>
    <w:rsid w:val="00715167"/>
    <w:rsid w:val="00717CF4"/>
    <w:rsid w:val="0072150A"/>
    <w:rsid w:val="00752B42"/>
    <w:rsid w:val="00762A43"/>
    <w:rsid w:val="0076465E"/>
    <w:rsid w:val="00767E0D"/>
    <w:rsid w:val="00772352"/>
    <w:rsid w:val="00777C7C"/>
    <w:rsid w:val="007B26EB"/>
    <w:rsid w:val="007C5C69"/>
    <w:rsid w:val="007D5AA2"/>
    <w:rsid w:val="007E3810"/>
    <w:rsid w:val="007E4515"/>
    <w:rsid w:val="007E46A9"/>
    <w:rsid w:val="00824A9B"/>
    <w:rsid w:val="00825F60"/>
    <w:rsid w:val="008437E7"/>
    <w:rsid w:val="00863446"/>
    <w:rsid w:val="008649E9"/>
    <w:rsid w:val="008655F7"/>
    <w:rsid w:val="0087507B"/>
    <w:rsid w:val="008876E6"/>
    <w:rsid w:val="008A0897"/>
    <w:rsid w:val="008B0923"/>
    <w:rsid w:val="008B3DF1"/>
    <w:rsid w:val="008C46A2"/>
    <w:rsid w:val="008F5062"/>
    <w:rsid w:val="008F7F69"/>
    <w:rsid w:val="009000D6"/>
    <w:rsid w:val="00940000"/>
    <w:rsid w:val="00942399"/>
    <w:rsid w:val="0094494D"/>
    <w:rsid w:val="009603A3"/>
    <w:rsid w:val="00966818"/>
    <w:rsid w:val="0099223B"/>
    <w:rsid w:val="009967D7"/>
    <w:rsid w:val="009A109A"/>
    <w:rsid w:val="009A75B8"/>
    <w:rsid w:val="009C44C0"/>
    <w:rsid w:val="009C610D"/>
    <w:rsid w:val="009C76F9"/>
    <w:rsid w:val="009D74F2"/>
    <w:rsid w:val="009F7C25"/>
    <w:rsid w:val="00A21B11"/>
    <w:rsid w:val="00A21BDF"/>
    <w:rsid w:val="00A2760C"/>
    <w:rsid w:val="00A300FD"/>
    <w:rsid w:val="00A4545B"/>
    <w:rsid w:val="00A52494"/>
    <w:rsid w:val="00A726AA"/>
    <w:rsid w:val="00A90530"/>
    <w:rsid w:val="00AB4469"/>
    <w:rsid w:val="00AB46DB"/>
    <w:rsid w:val="00AB5D41"/>
    <w:rsid w:val="00AC3896"/>
    <w:rsid w:val="00AD28BB"/>
    <w:rsid w:val="00AD3887"/>
    <w:rsid w:val="00AD565F"/>
    <w:rsid w:val="00AE5A64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688D"/>
    <w:rsid w:val="00BC7B36"/>
    <w:rsid w:val="00BE513B"/>
    <w:rsid w:val="00BF35C6"/>
    <w:rsid w:val="00BF762A"/>
    <w:rsid w:val="00C11D57"/>
    <w:rsid w:val="00C3126A"/>
    <w:rsid w:val="00C44332"/>
    <w:rsid w:val="00C50F47"/>
    <w:rsid w:val="00C669E6"/>
    <w:rsid w:val="00C7045C"/>
    <w:rsid w:val="00C710DA"/>
    <w:rsid w:val="00C936CF"/>
    <w:rsid w:val="00C93754"/>
    <w:rsid w:val="00C9389C"/>
    <w:rsid w:val="00CD544C"/>
    <w:rsid w:val="00CF0872"/>
    <w:rsid w:val="00CF6BDE"/>
    <w:rsid w:val="00D038FC"/>
    <w:rsid w:val="00D0582D"/>
    <w:rsid w:val="00D169B2"/>
    <w:rsid w:val="00D46D3B"/>
    <w:rsid w:val="00D51C59"/>
    <w:rsid w:val="00D53022"/>
    <w:rsid w:val="00D536BE"/>
    <w:rsid w:val="00D54503"/>
    <w:rsid w:val="00D87670"/>
    <w:rsid w:val="00D948D8"/>
    <w:rsid w:val="00DC274E"/>
    <w:rsid w:val="00DD2565"/>
    <w:rsid w:val="00DD5B69"/>
    <w:rsid w:val="00DE2835"/>
    <w:rsid w:val="00DF54BE"/>
    <w:rsid w:val="00E10DC6"/>
    <w:rsid w:val="00E13534"/>
    <w:rsid w:val="00E42842"/>
    <w:rsid w:val="00E4626E"/>
    <w:rsid w:val="00E65A39"/>
    <w:rsid w:val="00E67E09"/>
    <w:rsid w:val="00E70BDC"/>
    <w:rsid w:val="00E74960"/>
    <w:rsid w:val="00E81840"/>
    <w:rsid w:val="00EB52FF"/>
    <w:rsid w:val="00EC7E5F"/>
    <w:rsid w:val="00ED1FAD"/>
    <w:rsid w:val="00EF29E9"/>
    <w:rsid w:val="00F037EA"/>
    <w:rsid w:val="00F06F80"/>
    <w:rsid w:val="00F13FAF"/>
    <w:rsid w:val="00F241A4"/>
    <w:rsid w:val="00F26F41"/>
    <w:rsid w:val="00F322FA"/>
    <w:rsid w:val="00F901F0"/>
    <w:rsid w:val="00F92394"/>
    <w:rsid w:val="00FB7DD2"/>
    <w:rsid w:val="00FD3DBB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CC9DC6-9348-442A-AF1A-CD9D26EE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link w:val="af3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4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5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6">
    <w:name w:val="Body Text Indent"/>
    <w:basedOn w:val="a"/>
    <w:link w:val="af7"/>
    <w:uiPriority w:val="99"/>
    <w:semiHidden/>
    <w:unhideWhenUsed/>
    <w:rsid w:val="00777C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a">
    <w:name w:val="Emphasis"/>
    <w:basedOn w:val="a0"/>
    <w:uiPriority w:val="99"/>
    <w:qFormat/>
    <w:locked/>
    <w:rsid w:val="00C669E6"/>
    <w:rPr>
      <w:rFonts w:cs="Times New Roman"/>
      <w:i/>
      <w:iCs/>
    </w:rPr>
  </w:style>
  <w:style w:type="character" w:customStyle="1" w:styleId="12">
    <w:name w:val="Верхний колонтитул Знак1"/>
    <w:basedOn w:val="a0"/>
    <w:uiPriority w:val="99"/>
    <w:locked/>
    <w:rsid w:val="00AC3896"/>
    <w:rPr>
      <w:rFonts w:ascii="Calibri" w:hAnsi="Calibri" w:cs="Times New Roman"/>
    </w:rPr>
  </w:style>
  <w:style w:type="character" w:customStyle="1" w:styleId="af3">
    <w:name w:val="Абзац списка Знак"/>
    <w:link w:val="af2"/>
    <w:uiPriority w:val="34"/>
    <w:locked/>
    <w:rsid w:val="00AC3896"/>
    <w:rPr>
      <w:sz w:val="28"/>
      <w:lang w:val="x-none" w:eastAsia="en-US"/>
    </w:rPr>
  </w:style>
  <w:style w:type="paragraph" w:customStyle="1" w:styleId="pboth">
    <w:name w:val="pboth"/>
    <w:basedOn w:val="a"/>
    <w:rsid w:val="00FE66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2017-11-17T05:08:00Z</cp:lastPrinted>
  <dcterms:created xsi:type="dcterms:W3CDTF">2018-08-20T15:10:00Z</dcterms:created>
  <dcterms:modified xsi:type="dcterms:W3CDTF">2018-08-20T15:10:00Z</dcterms:modified>
</cp:coreProperties>
</file>